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18" w:rsidRDefault="00071974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518" w:rsidRDefault="002E5518">
      <w:pPr>
        <w:pStyle w:val="af6"/>
        <w:rPr>
          <w:sz w:val="20"/>
        </w:rPr>
      </w:pPr>
    </w:p>
    <w:p w:rsidR="002E5518" w:rsidRDefault="002E5518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2E5518">
        <w:trPr>
          <w:trHeight w:val="817"/>
        </w:trPr>
        <w:tc>
          <w:tcPr>
            <w:tcW w:w="2968" w:type="dxa"/>
          </w:tcPr>
          <w:p w:rsidR="002E5518" w:rsidRDefault="00071974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2E5518" w:rsidRDefault="00071974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2E5518" w:rsidRDefault="00071974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2E5518" w:rsidRDefault="00071974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2E5518" w:rsidRDefault="00071974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2E5518" w:rsidRDefault="00071974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2E5518" w:rsidRDefault="002E5518">
      <w:pPr>
        <w:pStyle w:val="af6"/>
        <w:spacing w:before="6"/>
        <w:rPr>
          <w:sz w:val="8"/>
        </w:rPr>
      </w:pPr>
    </w:p>
    <w:p w:rsidR="002E5518" w:rsidRDefault="002E5518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2E5518" w:rsidRDefault="00DE2245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071974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2E5518" w:rsidRDefault="00071974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2E5518" w:rsidRDefault="00071974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2E5518" w:rsidRDefault="002E5518">
      <w:pPr>
        <w:pStyle w:val="af6"/>
        <w:spacing w:before="9"/>
        <w:rPr>
          <w:b/>
          <w:sz w:val="32"/>
        </w:rPr>
      </w:pPr>
    </w:p>
    <w:p w:rsidR="002E5518" w:rsidRDefault="00071974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Верхореченское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2E5518" w:rsidRDefault="00071974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Верхореченское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2E5518" w:rsidRDefault="002E5518">
      <w:pPr>
        <w:pStyle w:val="af6"/>
        <w:spacing w:before="4"/>
        <w:rPr>
          <w:b/>
          <w:i/>
          <w:sz w:val="31"/>
        </w:rPr>
      </w:pPr>
    </w:p>
    <w:p w:rsidR="002E5518" w:rsidRDefault="00071974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2E5518" w:rsidRDefault="00071974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2E5518" w:rsidRDefault="00071974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2E5518" w:rsidRDefault="00071974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2E5518" w:rsidRDefault="002E5518">
      <w:pPr>
        <w:jc w:val="both"/>
        <w:rPr>
          <w:sz w:val="28"/>
        </w:rPr>
        <w:sectPr w:rsidR="002E5518">
          <w:pgSz w:w="11900" w:h="16820"/>
          <w:pgMar w:top="400" w:right="820" w:bottom="280" w:left="980" w:header="720" w:footer="720" w:gutter="0"/>
          <w:cols w:space="720"/>
        </w:sectPr>
      </w:pPr>
    </w:p>
    <w:p w:rsidR="002E5518" w:rsidRDefault="00071974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2E5518" w:rsidRDefault="002E5518">
      <w:pPr>
        <w:pStyle w:val="af6"/>
        <w:spacing w:before="1"/>
        <w:rPr>
          <w:rFonts w:ascii="Courier New"/>
          <w:sz w:val="29"/>
        </w:rPr>
      </w:pPr>
    </w:p>
    <w:p w:rsidR="002E5518" w:rsidRDefault="00071974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2E5518" w:rsidRDefault="002E5518">
      <w:pPr>
        <w:pStyle w:val="af6"/>
        <w:spacing w:before="6"/>
        <w:rPr>
          <w:b/>
          <w:sz w:val="36"/>
        </w:rPr>
      </w:pPr>
    </w:p>
    <w:p w:rsidR="002E5518" w:rsidRDefault="00071974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Верхореченское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</w:t>
      </w:r>
      <w:r>
        <w:rPr>
          <w:sz w:val="28"/>
        </w:rPr>
        <w:t>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2E5518" w:rsidRDefault="00071974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2E5518" w:rsidRDefault="00071974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Верхореченское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2E5518" w:rsidRDefault="00071974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2E5518" w:rsidRDefault="00071974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2E5518" w:rsidRDefault="00071974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2E5518" w:rsidRDefault="00071974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2E5518" w:rsidRDefault="002E5518">
      <w:pPr>
        <w:pStyle w:val="af6"/>
        <w:rPr>
          <w:sz w:val="30"/>
        </w:rPr>
      </w:pPr>
    </w:p>
    <w:p w:rsidR="002E5518" w:rsidRDefault="002E5518">
      <w:pPr>
        <w:pStyle w:val="af6"/>
        <w:rPr>
          <w:sz w:val="30"/>
        </w:rPr>
      </w:pPr>
    </w:p>
    <w:p w:rsidR="002E5518" w:rsidRDefault="002E5518">
      <w:pPr>
        <w:pStyle w:val="af6"/>
        <w:spacing w:before="8"/>
        <w:rPr>
          <w:sz w:val="37"/>
        </w:rPr>
      </w:pPr>
    </w:p>
    <w:p w:rsidR="002E5518" w:rsidRDefault="00071974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2E5518" w:rsidRDefault="00071974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</w:t>
      </w:r>
      <w:r>
        <w:rPr>
          <w:b/>
          <w:sz w:val="28"/>
        </w:rPr>
        <w:t xml:space="preserve">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2E5518" w:rsidRDefault="002E5518">
      <w:pPr>
        <w:jc w:val="both"/>
        <w:rPr>
          <w:sz w:val="28"/>
        </w:rPr>
        <w:sectPr w:rsidR="002E5518">
          <w:pgSz w:w="11900" w:h="16820"/>
          <w:pgMar w:top="620" w:right="820" w:bottom="280" w:left="980" w:header="720" w:footer="720" w:gutter="0"/>
          <w:cols w:space="720"/>
        </w:sectPr>
      </w:pPr>
    </w:p>
    <w:p w:rsidR="002E5518" w:rsidRDefault="00071974">
      <w:pPr>
        <w:pStyle w:val="af6"/>
        <w:spacing w:before="70"/>
        <w:ind w:left="7088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2E5518" w:rsidRDefault="002E5518">
      <w:pPr>
        <w:widowControl w:val="0"/>
        <w:autoSpaceDE w:val="0"/>
        <w:autoSpaceDN w:val="0"/>
        <w:adjustRightInd w:val="0"/>
        <w:spacing w:after="240" w:line="276" w:lineRule="auto"/>
        <w:jc w:val="right"/>
      </w:pPr>
    </w:p>
    <w:p w:rsidR="002E5518" w:rsidRDefault="002E5518">
      <w:pPr>
        <w:widowControl w:val="0"/>
        <w:autoSpaceDE w:val="0"/>
        <w:autoSpaceDN w:val="0"/>
        <w:adjustRightInd w:val="0"/>
        <w:spacing w:after="240" w:line="276" w:lineRule="auto"/>
      </w:pPr>
    </w:p>
    <w:p w:rsidR="002E5518" w:rsidRDefault="00071974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Верхореченское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2E5518" w:rsidRDefault="00071974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2E5518" w:rsidRDefault="0007197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</w:t>
      </w:r>
      <w:r>
        <w:rPr>
          <w:rFonts w:ascii="Times New Roman" w:hAnsi="Times New Roman" w:cs="Times New Roman"/>
          <w:color w:val="auto"/>
          <w:sz w:val="26"/>
          <w:szCs w:val="26"/>
        </w:rPr>
        <w:t>показатели 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2E5518" w:rsidRDefault="00071974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Верхореченское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№131-ФЗ «О</w:t>
      </w:r>
      <w:r>
        <w:t>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Бахчисар</w:t>
      </w:r>
      <w:r>
        <w:t>айский район Республики Крым.</w:t>
      </w:r>
    </w:p>
    <w:p w:rsidR="002E5518" w:rsidRDefault="00071974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примен</w:t>
      </w:r>
      <w:r>
        <w:t>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2E5518" w:rsidRDefault="00071974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показатели мин</w:t>
      </w:r>
      <w:r>
        <w:t xml:space="preserve">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2E5518" w:rsidRDefault="00071974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поселения</w:t>
      </w:r>
      <w:r>
        <w:t xml:space="preserve">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</w:t>
      </w:r>
      <w:r>
        <w:t xml:space="preserve">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2E5518" w:rsidRDefault="00071974">
      <w:pPr>
        <w:ind w:firstLine="709"/>
        <w:jc w:val="both"/>
      </w:pPr>
      <w:r>
        <w:t>1.1.5. Перечень областей нормирования, для кото</w:t>
      </w:r>
      <w:r>
        <w:t>рых в МНГП АСП установлены расчетные показатели, сформирован на основе видов ОМЗ:</w:t>
      </w:r>
    </w:p>
    <w:p w:rsidR="002E5518" w:rsidRDefault="00071974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2E5518" w:rsidRDefault="00071974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</w:t>
      </w:r>
      <w:r>
        <w:t>м и в документах территориального планирования муниципальных образований Республики Крым»;</w:t>
      </w:r>
    </w:p>
    <w:p w:rsidR="002E5518" w:rsidRDefault="00071974">
      <w:pPr>
        <w:ind w:firstLine="709"/>
        <w:jc w:val="both"/>
      </w:pPr>
      <w:proofErr w:type="gramStart"/>
      <w:r>
        <w:lastRenderedPageBreak/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2E5518" w:rsidRDefault="00071974">
      <w:pPr>
        <w:ind w:firstLine="709"/>
        <w:jc w:val="both"/>
      </w:pPr>
      <w:r>
        <w:t xml:space="preserve">- </w:t>
      </w:r>
      <w:proofErr w:type="gramStart"/>
      <w:r>
        <w:t>указанных</w:t>
      </w:r>
      <w:proofErr w:type="gramEnd"/>
      <w:r>
        <w:t xml:space="preserve"> в час</w:t>
      </w:r>
      <w:r>
        <w:t xml:space="preserve">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Верхореченское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2E5518" w:rsidRDefault="00071974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2E5518" w:rsidRDefault="00071974">
      <w:pPr>
        <w:ind w:firstLine="709"/>
        <w:jc w:val="both"/>
      </w:pPr>
      <w:r>
        <w:t>1.1.6.  Мес</w:t>
      </w:r>
      <w:r>
        <w:t>тные нормативы обеспечивают согласованность решений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</w:t>
      </w:r>
      <w:r>
        <w:t>енного развития территорий.</w:t>
      </w:r>
    </w:p>
    <w:p w:rsidR="002E5518" w:rsidRDefault="00071974">
      <w:pPr>
        <w:ind w:firstLine="709"/>
        <w:jc w:val="both"/>
      </w:pPr>
      <w:r>
        <w:t xml:space="preserve">1.1.7. МНГП АСП разработаны 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 xml:space="preserve">и планов мероприятий по </w:t>
      </w:r>
      <w:r>
        <w:rPr>
          <w:color w:val="000000"/>
          <w:lang w:bidi="ru-RU"/>
        </w:rPr>
        <w:t>ее (их) реализации</w:t>
      </w:r>
      <w:r>
        <w:t>, предложений органов местного самоуправления и заинтересованных лиц.</w:t>
      </w:r>
    </w:p>
    <w:p w:rsidR="002E5518" w:rsidRDefault="00071974">
      <w:pPr>
        <w:ind w:firstLine="709"/>
        <w:jc w:val="both"/>
      </w:pPr>
      <w:r>
        <w:t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</w:t>
      </w:r>
      <w:r>
        <w:t xml:space="preserve">еспублики Крым от 26.04.2016 № 171 </w:t>
      </w:r>
      <w:bookmarkStart w:id="3" w:name="_Hlk175585617"/>
      <w:r>
        <w:t xml:space="preserve">в новой редакции постановления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</w:t>
      </w:r>
      <w:r>
        <w:t>азом Министерства экономического развития Российской Федерации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</w:t>
      </w:r>
      <w:r>
        <w:t>а нормативов ресурсной обеспеченности населения объектами.</w:t>
      </w:r>
      <w:proofErr w:type="gramEnd"/>
    </w:p>
    <w:p w:rsidR="002E5518" w:rsidRDefault="00071974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2E5518" w:rsidRDefault="00071974">
      <w:pPr>
        <w:pStyle w:val="affa"/>
        <w:spacing w:before="0" w:after="0"/>
        <w:ind w:firstLine="709"/>
      </w:pPr>
      <w:r>
        <w:t>1.1.10. Расчетны</w:t>
      </w:r>
      <w:r>
        <w:t>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виде:</w:t>
      </w:r>
    </w:p>
    <w:p w:rsidR="002E5518" w:rsidRDefault="00071974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</w:t>
      </w:r>
      <w:r>
        <w:t xml:space="preserve">ия или единицу площади;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2E5518" w:rsidRDefault="00071974">
      <w:pPr>
        <w:pStyle w:val="affa"/>
        <w:spacing w:before="0" w:after="0"/>
        <w:ind w:firstLine="709"/>
      </w:pPr>
      <w:r>
        <w:t xml:space="preserve">- удельного размера земельного участка, приходящегося на единицу </w:t>
      </w:r>
      <w:r>
        <w:t>мощности объекта определенного вида;</w:t>
      </w:r>
    </w:p>
    <w:p w:rsidR="002E5518" w:rsidRDefault="00071974">
      <w:pPr>
        <w:pStyle w:val="affa"/>
        <w:spacing w:before="0" w:after="0"/>
        <w:ind w:firstLine="709"/>
      </w:pPr>
      <w:r>
        <w:t>- интенсивности использования территории.</w:t>
      </w:r>
    </w:p>
    <w:p w:rsidR="002E5518" w:rsidRDefault="00071974">
      <w:pPr>
        <w:pStyle w:val="affa"/>
        <w:spacing w:before="0" w:after="0"/>
        <w:ind w:firstLine="709"/>
      </w:pPr>
      <w:r>
        <w:t xml:space="preserve"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</w:t>
      </w:r>
      <w:r>
        <w:t>объектов и выражены в виде пешеходной и транспортной доступности.</w:t>
      </w:r>
    </w:p>
    <w:p w:rsidR="002E5518" w:rsidRDefault="00071974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Верхореченского</w:t>
      </w:r>
      <w:proofErr w:type="spellEnd"/>
      <w:r>
        <w:t xml:space="preserve"> сельского поселения базируется на положениях дифференциации, принятых в РНГП РК.</w:t>
      </w:r>
      <w:r>
        <w:t xml:space="preserve"> По типологической характеристике в РНГП РК Бахчисарайский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2E5518" w:rsidRDefault="00071974">
      <w:pPr>
        <w:ind w:firstLine="709"/>
        <w:jc w:val="both"/>
      </w:pPr>
      <w:r>
        <w:t>1.1.13. МНГП АСП структурно включают три части (раздела):</w:t>
      </w:r>
    </w:p>
    <w:p w:rsidR="002E5518" w:rsidRDefault="00071974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</w:t>
      </w:r>
      <w:r>
        <w:t>стного значения населения сельского поселения и расчетные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2E5518" w:rsidRDefault="00071974">
      <w:pPr>
        <w:ind w:firstLine="709"/>
        <w:jc w:val="both"/>
      </w:pPr>
      <w:r>
        <w:lastRenderedPageBreak/>
        <w:t>– материалы по обоснованию расчетных показателей, содержащихся в о</w:t>
      </w:r>
      <w:r>
        <w:t>сновной части местных нормативов градостроительного проектирования;</w:t>
      </w:r>
    </w:p>
    <w:p w:rsidR="002E5518" w:rsidRDefault="00071974">
      <w:pPr>
        <w:ind w:firstLine="709"/>
        <w:jc w:val="both"/>
      </w:pPr>
      <w:r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2E5518" w:rsidRDefault="00071974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</w:t>
      </w:r>
      <w:r>
        <w:t>тствуют принятым в РНГП РК.</w:t>
      </w:r>
      <w:r>
        <w:rPr>
          <w:bCs/>
        </w:rPr>
        <w:t xml:space="preserve"> </w:t>
      </w:r>
      <w:proofErr w:type="gramEnd"/>
    </w:p>
    <w:p w:rsidR="002E5518" w:rsidRDefault="00071974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53"/>
      <w:bookmarkStart w:id="5" w:name="Par245"/>
      <w:bookmarkStart w:id="6" w:name="Par118"/>
      <w:bookmarkStart w:id="7" w:name="Par168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2E5518" w:rsidRDefault="00071974">
      <w:pPr>
        <w:pStyle w:val="01"/>
      </w:pPr>
      <w:r>
        <w:t>1.2.1. Расчетные показатели минимально допустимого уровня обеспеченности и максималь</w:t>
      </w:r>
      <w:r>
        <w:t>но допустимого уровня территориальной доступности объектов физической культуры и массового спорта приведены в таблице 1.2.1.</w:t>
      </w:r>
    </w:p>
    <w:p w:rsidR="002E5518" w:rsidRDefault="00071974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2E5518">
        <w:tc>
          <w:tcPr>
            <w:tcW w:w="54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Объекты </w:t>
            </w:r>
            <w:r>
              <w:t>физической культуры и массового спорта (всего)</w:t>
            </w:r>
          </w:p>
        </w:tc>
        <w:tc>
          <w:tcPr>
            <w:tcW w:w="2586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</w:t>
            </w:r>
            <w:r>
              <w:t>)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 чел. 1 ед.</w:t>
            </w:r>
          </w:p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населенный пункт с численностью населения свыше 500 чел. – 1 ед.</w:t>
            </w:r>
          </w:p>
          <w:p w:rsidR="002E5518" w:rsidRDefault="00071974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408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2E5518">
        <w:tc>
          <w:tcPr>
            <w:tcW w:w="9344" w:type="dxa"/>
            <w:gridSpan w:val="4"/>
          </w:tcPr>
          <w:p w:rsidR="002E5518" w:rsidRDefault="00071974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2E5518" w:rsidRDefault="00071974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</w:t>
            </w:r>
            <w:r>
              <w:rPr>
                <w:sz w:val="24"/>
                <w:szCs w:val="24"/>
              </w:rPr>
              <w:t>ориально обособленные отделы.</w:t>
            </w:r>
          </w:p>
          <w:p w:rsidR="002E5518" w:rsidRDefault="00071974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поселения в спортивных сооружениях рекомендуется учитывать объекты регионального значения и местного значения </w:t>
            </w:r>
            <w:r>
              <w:rPr>
                <w:sz w:val="24"/>
                <w:szCs w:val="24"/>
              </w:rPr>
              <w:lastRenderedPageBreak/>
              <w:t>муниципального района при их наличии на территории городского поселения.</w:t>
            </w:r>
          </w:p>
          <w:p w:rsidR="002E5518" w:rsidRDefault="00071974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>
              <w:rPr>
                <w:sz w:val="24"/>
                <w:szCs w:val="24"/>
              </w:rPr>
              <w:t>рно-спортивные сооружения сети общего пользования следует, как 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2E5518" w:rsidRDefault="00071974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</w:t>
            </w:r>
            <w:r>
              <w:rPr>
                <w:sz w:val="24"/>
                <w:szCs w:val="24"/>
              </w:rPr>
              <w:t>стимости объектов по технологическим требованиям.</w:t>
            </w:r>
          </w:p>
          <w:p w:rsidR="002E5518" w:rsidRDefault="00071974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</w:t>
            </w:r>
            <w:r>
              <w:rPr>
                <w:sz w:val="24"/>
                <w:szCs w:val="24"/>
              </w:rPr>
              <w:t xml:space="preserve">ния, наличия предложений от субъектов предпринимательской деятельности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</w:t>
            </w:r>
            <w:r>
              <w:rPr>
                <w:sz w:val="24"/>
                <w:szCs w:val="24"/>
              </w:rPr>
              <w:t>спорта Российской Федерации от 19.08.2021 № 649.</w:t>
            </w:r>
            <w:proofErr w:type="gramEnd"/>
          </w:p>
          <w:p w:rsidR="002E5518" w:rsidRDefault="00071974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</w:t>
            </w:r>
            <w:r>
              <w:rPr>
                <w:sz w:val="24"/>
                <w:szCs w:val="24"/>
              </w:rPr>
              <w:t>и сельских поселений» (далее - СП 42.13330.2016).</w:t>
            </w:r>
          </w:p>
        </w:tc>
      </w:tr>
    </w:tbl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2E5518" w:rsidRDefault="00071974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</w:t>
      </w:r>
      <w:r>
        <w:t>ны в таблице 1.3.1.</w:t>
      </w:r>
    </w:p>
    <w:p w:rsidR="002E5518" w:rsidRDefault="00071974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2E5518">
        <w:trPr>
          <w:trHeight w:val="719"/>
        </w:trPr>
        <w:tc>
          <w:tcPr>
            <w:tcW w:w="54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2E5518">
        <w:trPr>
          <w:trHeight w:val="719"/>
        </w:trPr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2E5518">
        <w:trPr>
          <w:trHeight w:val="719"/>
        </w:trPr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2E5518">
        <w:trPr>
          <w:trHeight w:val="703"/>
        </w:trPr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E5518">
        <w:trPr>
          <w:trHeight w:val="873"/>
        </w:trPr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</w:t>
            </w:r>
          </w:p>
        </w:tc>
        <w:tc>
          <w:tcPr>
            <w:tcW w:w="229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2E5518">
        <w:trPr>
          <w:trHeight w:val="1126"/>
        </w:trPr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E5518">
        <w:tc>
          <w:tcPr>
            <w:tcW w:w="9344" w:type="dxa"/>
            <w:gridSpan w:val="4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2E5518" w:rsidRDefault="00071974">
      <w:pPr>
        <w:pStyle w:val="01"/>
      </w:pPr>
      <w:r>
        <w:t>1.4.1. Ра</w:t>
      </w:r>
      <w:r>
        <w:t>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2E5518" w:rsidRDefault="00071974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2E5518">
        <w:tc>
          <w:tcPr>
            <w:tcW w:w="54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  <w:r>
              <w:t xml:space="preserve"> вида объекта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2E5518">
        <w:trPr>
          <w:trHeight w:val="852"/>
        </w:trPr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2E5518" w:rsidRDefault="002E5518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Пешеходная доступность </w:t>
            </w:r>
            <w:r>
              <w:t>2000 м</w:t>
            </w:r>
          </w:p>
          <w:p w:rsidR="002E5518" w:rsidRDefault="002E5518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2E5518" w:rsidRDefault="002E5518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2E5518" w:rsidRDefault="00071974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</w:t>
            </w:r>
            <w:r>
              <w:lastRenderedPageBreak/>
              <w:t>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устанавливается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Предприятия бытового обслуживания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рабочих мест на 1 тыс. чел. 7 ед.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2E5518" w:rsidRDefault="002E5518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2E5518" w:rsidRDefault="00071974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2E5518" w:rsidRDefault="00071974">
      <w:pPr>
        <w:pStyle w:val="01"/>
      </w:pPr>
      <w:r>
        <w:t xml:space="preserve">1.5.1. Расчетные показатели минимально </w:t>
      </w:r>
      <w:r>
        <w:t>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2E5518" w:rsidRDefault="00071974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2E5518">
        <w:tc>
          <w:tcPr>
            <w:tcW w:w="54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</w:t>
            </w:r>
            <w:r>
              <w:t>ателя</w:t>
            </w:r>
          </w:p>
        </w:tc>
      </w:tr>
      <w:tr w:rsidR="002E5518"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2E5518" w:rsidRDefault="00071974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2E5518"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2E5518" w:rsidRDefault="00071974">
      <w:pPr>
        <w:pStyle w:val="01"/>
      </w:pPr>
      <w:r>
        <w:t xml:space="preserve">1.6.1. Расчетные показатели </w:t>
      </w:r>
      <w:r>
        <w:t>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2E5518" w:rsidRDefault="00071974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2E5518">
        <w:trPr>
          <w:trHeight w:val="699"/>
        </w:trPr>
        <w:tc>
          <w:tcPr>
            <w:tcW w:w="54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985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значение </w:t>
            </w:r>
            <w:r>
              <w:t>расчетного показателя</w:t>
            </w:r>
          </w:p>
        </w:tc>
      </w:tr>
      <w:tr w:rsidR="002E5518">
        <w:trPr>
          <w:trHeight w:val="3292"/>
        </w:trPr>
        <w:tc>
          <w:tcPr>
            <w:tcW w:w="540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2E5518" w:rsidRDefault="00071974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2E5518" w:rsidRDefault="00071974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детские игровые площадки (площадки для игр детей дошкольного и младшего школьного возраста) - 0,4-0,7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2E5518" w:rsidRDefault="00071974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площадки для </w:t>
            </w:r>
            <w:r>
              <w:rPr>
                <w:sz w:val="24"/>
                <w:szCs w:val="24"/>
              </w:rPr>
              <w:t>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2E5518" w:rsidRDefault="00071974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E5518">
        <w:trPr>
          <w:trHeight w:val="1050"/>
        </w:trPr>
        <w:tc>
          <w:tcPr>
            <w:tcW w:w="540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E5518" w:rsidRDefault="002E55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2E5518" w:rsidRDefault="00071974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2E5518">
        <w:tc>
          <w:tcPr>
            <w:tcW w:w="9344" w:type="dxa"/>
            <w:gridSpan w:val="4"/>
          </w:tcPr>
          <w:p w:rsidR="002E5518" w:rsidRDefault="00071974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Примечания:</w:t>
            </w:r>
          </w:p>
          <w:p w:rsidR="002E5518" w:rsidRDefault="00071974">
            <w:pPr>
              <w:pStyle w:val="01"/>
              <w:ind w:firstLine="29"/>
            </w:pPr>
            <w:r>
              <w:t xml:space="preserve">1. Бульвары и </w:t>
            </w:r>
            <w:r>
              <w:t>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</w:t>
            </w:r>
            <w:proofErr w:type="gramStart"/>
            <w:r>
              <w:t>планировочного решения</w:t>
            </w:r>
            <w:proofErr w:type="gramEnd"/>
            <w:r>
              <w:t xml:space="preserve"> улицы и </w:t>
            </w:r>
            <w:r>
              <w:t>ее застройки. На бульварах и пешеходных аллеях следует предусматривать площадки для кратковременного отдыха.</w:t>
            </w:r>
          </w:p>
          <w:p w:rsidR="002E5518" w:rsidRDefault="00071974">
            <w:pPr>
              <w:pStyle w:val="01"/>
              <w:ind w:firstLine="29"/>
            </w:pPr>
            <w:r>
              <w:t>2. Озелененные территории общего пользования должны быть благоустроены и оборудованы малыми архитектурными формами: фонтанами и бассейнами, лестниц</w:t>
            </w:r>
            <w:r>
              <w:t>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2E5518" w:rsidRDefault="00071974">
      <w:pPr>
        <w:spacing w:after="200" w:line="276" w:lineRule="auto"/>
      </w:pPr>
      <w:r>
        <w:br w:type="page"/>
      </w:r>
    </w:p>
    <w:p w:rsidR="002E5518" w:rsidRDefault="0007197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331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2E5518" w:rsidRDefault="00071974">
      <w:pPr>
        <w:pStyle w:val="affe"/>
        <w:rPr>
          <w:lang w:val="ru-RU"/>
        </w:rPr>
      </w:pPr>
      <w:r>
        <w:rPr>
          <w:lang w:val="ru-RU"/>
        </w:rPr>
        <w:t>2.1.1. М</w:t>
      </w:r>
      <w:r>
        <w:rPr>
          <w:lang w:val="ru-RU"/>
        </w:rPr>
        <w:t xml:space="preserve">НГП АСП разработаны в целях обеспечения: </w:t>
      </w:r>
    </w:p>
    <w:p w:rsidR="002E5518" w:rsidRDefault="00071974">
      <w:pPr>
        <w:pStyle w:val="affe"/>
        <w:rPr>
          <w:lang w:val="ru-RU"/>
        </w:rPr>
      </w:pPr>
      <w:r>
        <w:rPr>
          <w:lang w:val="ru-RU"/>
        </w:rPr>
        <w:t xml:space="preserve"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lang w:val="ru-RU"/>
        </w:rPr>
        <w:t>Верхореченского</w:t>
      </w:r>
      <w:proofErr w:type="spellEnd"/>
      <w:r>
        <w:rPr>
          <w:lang w:val="ru-RU"/>
        </w:rPr>
        <w:t xml:space="preserve"> сельского поселен</w:t>
      </w:r>
      <w:r>
        <w:rPr>
          <w:lang w:val="ru-RU"/>
        </w:rPr>
        <w:t>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градостроительного зонирования, документации по планировке те</w:t>
      </w:r>
      <w:r>
        <w:rPr>
          <w:lang w:val="ru-RU"/>
        </w:rPr>
        <w:t>рритории;</w:t>
      </w:r>
    </w:p>
    <w:p w:rsidR="002E5518" w:rsidRDefault="00071974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Верхореченского</w:t>
      </w:r>
      <w:proofErr w:type="spellEnd"/>
      <w:r>
        <w:rPr>
          <w:lang w:val="ru-RU"/>
        </w:rPr>
        <w:t xml:space="preserve"> сельского поселения.</w:t>
      </w:r>
    </w:p>
    <w:p w:rsidR="002E5518" w:rsidRDefault="00071974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79"/>
      <w:bookmarkStart w:id="21" w:name="OLE_LINK80"/>
      <w:bookmarkStart w:id="22" w:name="OLE_LINK81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 xml:space="preserve">включает решение ряда </w:t>
      </w:r>
      <w:r>
        <w:rPr>
          <w:lang w:val="ru-RU"/>
        </w:rPr>
        <w:t>основных задач:</w:t>
      </w:r>
    </w:p>
    <w:p w:rsidR="002E5518" w:rsidRDefault="00071974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2E5518" w:rsidRDefault="00071974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совокупности расчетных показателей обеспеченности и доступности</w:t>
      </w:r>
      <w:r>
        <w:rPr>
          <w:lang w:val="ru-RU"/>
        </w:rPr>
        <w:t xml:space="preserve">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2E5518" w:rsidRDefault="00071974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допустимого уровня обеспеченности и максимально допустимого ур</w:t>
      </w:r>
      <w:r>
        <w:rPr>
          <w:lang w:val="ru-RU"/>
        </w:rPr>
        <w:t xml:space="preserve">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Верхореченского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</w:t>
      </w:r>
      <w:r>
        <w:rPr>
          <w:lang w:val="ru-RU"/>
        </w:rPr>
        <w:t>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2E5518" w:rsidRDefault="00071974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нормативах гр</w:t>
      </w:r>
      <w:r>
        <w:rPr>
          <w:lang w:val="ru-RU"/>
        </w:rPr>
        <w:t xml:space="preserve">адостроительного проектирования </w:t>
      </w:r>
      <w:proofErr w:type="spellStart"/>
      <w:r>
        <w:rPr>
          <w:lang w:val="ru-RU"/>
        </w:rPr>
        <w:t>Верхореченского</w:t>
      </w:r>
      <w:proofErr w:type="spellEnd"/>
      <w:r>
        <w:rPr>
          <w:lang w:val="ru-RU"/>
        </w:rPr>
        <w:t xml:space="preserve"> сельского поселения;</w:t>
      </w:r>
    </w:p>
    <w:p w:rsidR="002E5518" w:rsidRDefault="00071974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 xml:space="preserve">2.2. Информация о современном состоянии сельского поселения </w:t>
      </w:r>
      <w:bookmarkEnd w:id="24"/>
      <w:bookmarkEnd w:id="25"/>
    </w:p>
    <w:p w:rsidR="002E5518" w:rsidRDefault="00071974">
      <w:pPr>
        <w:autoSpaceDE w:val="0"/>
        <w:autoSpaceDN w:val="0"/>
        <w:adjustRightInd w:val="0"/>
        <w:ind w:firstLine="567"/>
      </w:pPr>
      <w:r>
        <w:t>2.2.1. Граница муниципально</w:t>
      </w:r>
      <w:r>
        <w:t xml:space="preserve">го образования </w:t>
      </w:r>
      <w:proofErr w:type="spellStart"/>
      <w:r>
        <w:t>Верхореченское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 муниципальных образований в Республике Крым».</w:t>
      </w:r>
    </w:p>
    <w:p w:rsidR="002E5518" w:rsidRDefault="00071974">
      <w:pPr>
        <w:autoSpaceDE w:val="0"/>
        <w:autoSpaceDN w:val="0"/>
        <w:adjustRightInd w:val="0"/>
        <w:ind w:firstLine="567"/>
      </w:pPr>
      <w:r>
        <w:t>2</w:t>
      </w:r>
      <w:r>
        <w:t xml:space="preserve">.2.2. В состав </w:t>
      </w:r>
      <w:proofErr w:type="spellStart"/>
      <w:r>
        <w:t>Верхореченского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2E5518">
        <w:trPr>
          <w:trHeight w:val="315"/>
          <w:jc w:val="center"/>
        </w:trPr>
        <w:tc>
          <w:tcPr>
            <w:tcW w:w="5000" w:type="pct"/>
            <w:vAlign w:val="center"/>
          </w:tcPr>
          <w:p w:rsidR="002E5518" w:rsidRDefault="00071974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Верхоречье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2E5518">
        <w:trPr>
          <w:trHeight w:val="315"/>
          <w:jc w:val="center"/>
        </w:trPr>
        <w:tc>
          <w:tcPr>
            <w:tcW w:w="5000" w:type="pct"/>
            <w:vAlign w:val="center"/>
          </w:tcPr>
          <w:p w:rsidR="002E5518" w:rsidRDefault="00071974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Баштановка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2E5518">
        <w:trPr>
          <w:trHeight w:val="315"/>
          <w:jc w:val="center"/>
        </w:trPr>
        <w:tc>
          <w:tcPr>
            <w:tcW w:w="5000" w:type="pct"/>
            <w:vAlign w:val="center"/>
          </w:tcPr>
          <w:p w:rsidR="002E5518" w:rsidRDefault="00071974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Кудрино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2E5518">
        <w:trPr>
          <w:trHeight w:val="315"/>
          <w:jc w:val="center"/>
        </w:trPr>
        <w:tc>
          <w:tcPr>
            <w:tcW w:w="5000" w:type="pct"/>
            <w:vAlign w:val="center"/>
          </w:tcPr>
          <w:p w:rsidR="002E5518" w:rsidRDefault="00071974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Машино;</w:t>
            </w:r>
          </w:p>
        </w:tc>
      </w:tr>
      <w:tr w:rsidR="002E5518">
        <w:trPr>
          <w:trHeight w:val="315"/>
          <w:jc w:val="center"/>
        </w:trPr>
        <w:tc>
          <w:tcPr>
            <w:tcW w:w="5000" w:type="pct"/>
            <w:vAlign w:val="center"/>
          </w:tcPr>
          <w:p w:rsidR="002E5518" w:rsidRDefault="00071974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Предущельное</w:t>
            </w:r>
            <w:proofErr w:type="spellEnd"/>
            <w:r>
              <w:rPr>
                <w:color w:val="000000"/>
              </w:rPr>
              <w:t>;</w:t>
            </w:r>
          </w:p>
        </w:tc>
      </w:tr>
      <w:tr w:rsidR="002E5518">
        <w:trPr>
          <w:trHeight w:val="315"/>
          <w:jc w:val="center"/>
        </w:trPr>
        <w:tc>
          <w:tcPr>
            <w:tcW w:w="5000" w:type="pct"/>
            <w:vAlign w:val="center"/>
          </w:tcPr>
          <w:p w:rsidR="002E5518" w:rsidRDefault="00071974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Синапное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2E5518" w:rsidRDefault="00071974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 xml:space="preserve">село </w:t>
      </w:r>
      <w:proofErr w:type="spellStart"/>
      <w:proofErr w:type="gramStart"/>
      <w:r>
        <w:rPr>
          <w:color w:val="000000"/>
        </w:rPr>
        <w:t>село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Верхоречье</w:t>
      </w:r>
      <w:proofErr w:type="spellEnd"/>
      <w:r>
        <w:t>.</w:t>
      </w:r>
    </w:p>
    <w:p w:rsidR="002E5518" w:rsidRDefault="00071974">
      <w:pPr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Верхореченского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35657,.6 га, численность населения на 01.01.2024 составляет 2605 человек.</w:t>
      </w: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510"/>
      <w:bookmarkStart w:id="27" w:name="Par1677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2.3. Обоснование состава объектов местного значения, для которых устанавливаются расчетные показатели 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>2.3.1. В соответс</w:t>
      </w:r>
      <w:r>
        <w:t>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минимально допустимого уровня обеспеченности населения объектами местного значения сельского посел</w:t>
      </w:r>
      <w:r>
        <w:t>ения, отнесенными к таковым градостроительным законодательством Российской Федерации, иными объектами местного значения сельского поселения;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</w:t>
      </w:r>
      <w:r>
        <w:t>ьского поселения.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</w:t>
      </w:r>
      <w:r>
        <w:t xml:space="preserve"> подлежащих отображению на схеме территориального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</w:t>
      </w:r>
      <w:r>
        <w:t xml:space="preserve">ого значения, отнесенных к полномочиям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</w:t>
      </w:r>
      <w:r>
        <w:t xml:space="preserve">Российской Федерации». 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Верхореченского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Верхореченское</w:t>
      </w:r>
      <w:proofErr w:type="spellEnd"/>
      <w:r>
        <w:t xml:space="preserve"> сельское поселение Бахчисарайский район Республики Крым. 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</w:t>
      </w:r>
      <w:r>
        <w:t>опросов местного значения сельского поселения,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</w:t>
      </w:r>
      <w:r>
        <w:t>печенности и доступности объектов местного значения для населения приведены в Приложении 2 к настоящим местным нормативам.</w:t>
      </w:r>
    </w:p>
    <w:p w:rsidR="002E5518" w:rsidRDefault="00071974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Верхореченского</w:t>
      </w:r>
      <w:proofErr w:type="spellEnd"/>
      <w:r>
        <w:t xml:space="preserve"> сельского поселения, осуществлялась в отношении только объектов местного значени</w:t>
      </w:r>
      <w:r>
        <w:t xml:space="preserve">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</w:t>
      </w:r>
      <w:r>
        <w:rPr>
          <w:rFonts w:ascii="Times New Roman" w:hAnsi="Times New Roman" w:cs="Times New Roman"/>
          <w:color w:val="auto"/>
          <w:sz w:val="24"/>
          <w:szCs w:val="24"/>
        </w:rPr>
        <w:t>ание расчетных показателей</w:t>
      </w:r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</w:t>
      </w:r>
      <w:r>
        <w:t xml:space="preserve">ные значения расчетных показателей объектам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 xml:space="preserve">в новой редакции постановления </w:t>
      </w:r>
      <w:r>
        <w:rPr>
          <w:color w:val="000000" w:themeColor="text1"/>
        </w:rPr>
        <w:t>от 13.08.2024 № 455,</w:t>
      </w:r>
      <w:r>
        <w:t xml:space="preserve"> в своем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lastRenderedPageBreak/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</w:t>
      </w:r>
      <w:r>
        <w:t>ости населения объектами местного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</w:t>
      </w:r>
      <w:r>
        <w:t xml:space="preserve">стимого уровня территориальной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Таким образом, предельные значения показателей РНГП РК задают рамочные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Верхореченского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</w:t>
      </w:r>
      <w:r>
        <w:t xml:space="preserve"> подготовке аналогичных показателей местных нормативов.</w:t>
      </w:r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</w:t>
      </w:r>
      <w:r>
        <w:t>оизводительность, мощность, количество мест) объекта;</w:t>
      </w:r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2E5518" w:rsidRDefault="0007197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2E5518" w:rsidRDefault="00071974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</w:t>
      </w:r>
      <w:r>
        <w:t xml:space="preserve"> объектам местного значения и ссылки на нормы использованных документов для установления их значений. </w:t>
      </w:r>
    </w:p>
    <w:p w:rsidR="002E5518" w:rsidRDefault="00071974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2E5518">
        <w:tc>
          <w:tcPr>
            <w:tcW w:w="3539" w:type="dxa"/>
          </w:tcPr>
          <w:p w:rsidR="002E5518" w:rsidRDefault="00071974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2E5518" w:rsidRDefault="002E5518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2E5518" w:rsidRDefault="00071974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2E5518">
        <w:tc>
          <w:tcPr>
            <w:tcW w:w="3539" w:type="dxa"/>
          </w:tcPr>
          <w:p w:rsidR="002E5518" w:rsidRDefault="00071974">
            <w:pPr>
              <w:spacing w:line="276" w:lineRule="auto"/>
            </w:pPr>
            <w:r>
              <w:t>Расчетные показатели объектов физической культуры и мас</w:t>
            </w:r>
            <w:r>
              <w:t>сового спорта (таблица 1.2.1)</w:t>
            </w:r>
          </w:p>
        </w:tc>
        <w:tc>
          <w:tcPr>
            <w:tcW w:w="5805" w:type="dxa"/>
          </w:tcPr>
          <w:p w:rsidR="002E5518" w:rsidRDefault="00071974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</w:t>
            </w:r>
            <w:r>
              <w:t>еством спортивных залов и плоскостных спортивными сооружений выше нормативной и существующей доступности ближе нормативной.</w:t>
            </w:r>
          </w:p>
        </w:tc>
      </w:tr>
      <w:tr w:rsidR="002E5518">
        <w:tc>
          <w:tcPr>
            <w:tcW w:w="3539" w:type="dxa"/>
          </w:tcPr>
          <w:p w:rsidR="002E5518" w:rsidRDefault="00071974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2E5518" w:rsidRDefault="00071974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</w:t>
            </w:r>
            <w:r>
              <w:t>культуры установлены по предельным значениям расчетных показателей таких объектов в таблице 7.28 РНГП РК</w:t>
            </w:r>
          </w:p>
        </w:tc>
      </w:tr>
      <w:tr w:rsidR="002E5518">
        <w:tc>
          <w:tcPr>
            <w:tcW w:w="3539" w:type="dxa"/>
          </w:tcPr>
          <w:p w:rsidR="002E5518" w:rsidRDefault="00071974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2E5518" w:rsidRDefault="00071974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</w:t>
            </w:r>
            <w:r>
              <w:t xml:space="preserve">ъектов связи, общественного питания, торговли и бытового обслуживания установлены по предельным значениям расчетных показателей таких объектов в </w:t>
            </w:r>
            <w:r>
              <w:lastRenderedPageBreak/>
              <w:t>таблице 7.36 РНГП РК</w:t>
            </w:r>
          </w:p>
        </w:tc>
      </w:tr>
      <w:tr w:rsidR="002E5518">
        <w:tc>
          <w:tcPr>
            <w:tcW w:w="3539" w:type="dxa"/>
          </w:tcPr>
          <w:p w:rsidR="002E5518" w:rsidRDefault="00071974">
            <w:pPr>
              <w:spacing w:line="276" w:lineRule="auto"/>
            </w:pPr>
            <w:r>
              <w:lastRenderedPageBreak/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2E5518" w:rsidRDefault="00071974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расчетных показателей таких объектов в таблице 5.2.9 РНГП РК</w:t>
            </w:r>
          </w:p>
        </w:tc>
      </w:tr>
      <w:tr w:rsidR="002E5518">
        <w:tc>
          <w:tcPr>
            <w:tcW w:w="3539" w:type="dxa"/>
          </w:tcPr>
          <w:p w:rsidR="002E5518" w:rsidRDefault="00071974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2E5518" w:rsidRDefault="00071974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</w:t>
            </w:r>
            <w:r>
              <w:t>в установлены по предельным значениям расчетных показателей таких объектов в таблице 5.2.9 РНГП РК</w:t>
            </w:r>
          </w:p>
        </w:tc>
      </w:tr>
    </w:tbl>
    <w:p w:rsidR="002E5518" w:rsidRDefault="002E5518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2E5518" w:rsidRDefault="00071974">
      <w:pPr>
        <w:spacing w:after="200" w:line="276" w:lineRule="auto"/>
      </w:pPr>
      <w:r>
        <w:br w:type="page"/>
      </w:r>
    </w:p>
    <w:p w:rsidR="002E5518" w:rsidRDefault="0007197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</w:t>
      </w:r>
      <w:r>
        <w:rPr>
          <w:rFonts w:ascii="Times New Roman" w:hAnsi="Times New Roman" w:cs="Times New Roman"/>
          <w:color w:val="auto"/>
          <w:sz w:val="24"/>
          <w:szCs w:val="24"/>
        </w:rPr>
        <w:t>ия расчетных показателей местных нормативов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нормативов распространяется на всю территорию </w:t>
      </w:r>
      <w:proofErr w:type="spellStart"/>
      <w:r>
        <w:t>Верхореченского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</w:t>
      </w:r>
      <w:r>
        <w:t xml:space="preserve">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t>Верхореченского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</w:t>
      </w:r>
      <w:r>
        <w:t>ешения споров по вопросам градостроительной деятельности.</w:t>
      </w:r>
      <w:proofErr w:type="gramEnd"/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3.1.3.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Верхореченского</w:t>
      </w:r>
      <w:proofErr w:type="spellEnd"/>
      <w:r>
        <w:t xml:space="preserve"> сельского поселения при осуществлении полномочий в области градостроитель</w:t>
      </w:r>
      <w:r>
        <w:t>ной деятельности по подготовке, согласованию и утверждению: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Верхореченского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</w:t>
      </w:r>
      <w:r>
        <w:t>итории), предусматривающей размещение объектов местного значения сельского поселения;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Верхореченского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2E5518" w:rsidRDefault="00071974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</w:t>
      </w:r>
      <w:r>
        <w:t>;</w:t>
      </w:r>
    </w:p>
    <w:p w:rsidR="002E5518" w:rsidRDefault="00071974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Верхореченского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2E5518" w:rsidRDefault="00071974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</w:t>
      </w:r>
      <w:r>
        <w:t>а право заключения договоров о развитии 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Верхореченского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Верхореченского</w:t>
      </w:r>
      <w:proofErr w:type="spellEnd"/>
      <w:r>
        <w:t xml:space="preserve"> сельского поселения, изменений в правила землепользов</w:t>
      </w:r>
      <w:r>
        <w:t>ания и застройки, документации по планировке территории.</w:t>
      </w:r>
    </w:p>
    <w:p w:rsidR="002E5518" w:rsidRDefault="00071974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>- пр</w:t>
      </w:r>
      <w:r>
        <w:t xml:space="preserve">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Верхореченского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>- для принятия решений органами местного самоуправления, должностными лицами, осуществляющими контроль за градостроительной (строительной) д</w:t>
      </w:r>
      <w:r>
        <w:t xml:space="preserve">еятельностью на территории </w:t>
      </w:r>
      <w:proofErr w:type="spellStart"/>
      <w:r>
        <w:rPr>
          <w:bCs/>
        </w:rPr>
        <w:t>Верхореченского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- физическими и юридическими лицами, а также судебными органами, как основание для разрешения споров по вопросам градостроительного проектирования; 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>общественных обсуждений ил</w:t>
      </w:r>
      <w:r>
        <w:rPr>
          <w:color w:val="000000"/>
          <w:lang w:bidi="ru-RU"/>
        </w:rPr>
        <w:t xml:space="preserve">и </w:t>
      </w:r>
      <w:r>
        <w:t xml:space="preserve">публичных слушаний по проектам генерального плана </w:t>
      </w:r>
      <w:proofErr w:type="spellStart"/>
      <w:r>
        <w:t>Верхореченского</w:t>
      </w:r>
      <w:proofErr w:type="spellEnd"/>
      <w:r>
        <w:t xml:space="preserve"> сельского поселения, изменений в генеральный план поселения;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</w:t>
      </w:r>
      <w:r>
        <w:t>ий, подготовленным в составе документации по планировке территорий;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Верхореченского</w:t>
      </w:r>
      <w:proofErr w:type="spellEnd"/>
      <w:r>
        <w:t xml:space="preserve"> сельского поселения, изменений в правила землепользования и </w:t>
      </w:r>
      <w:r>
        <w:t>застройки</w:t>
      </w:r>
      <w:bookmarkEnd w:id="38"/>
      <w:r>
        <w:t>;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Верхореченского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</w:t>
      </w:r>
      <w:r>
        <w:t>о уровня территориальной доступности таких объектов для населения.</w:t>
      </w:r>
    </w:p>
    <w:p w:rsidR="002E5518" w:rsidRDefault="00071974">
      <w:pPr>
        <w:shd w:val="clear" w:color="auto" w:fill="FFFFFF"/>
        <w:ind w:firstLine="539"/>
        <w:jc w:val="both"/>
        <w:textAlignment w:val="baseline"/>
      </w:pPr>
      <w:r>
        <w:t xml:space="preserve">3.1.7. Перечень 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Верхоре</w:t>
      </w:r>
      <w:r>
        <w:t>ченского</w:t>
      </w:r>
      <w:proofErr w:type="spellEnd"/>
      <w:r>
        <w:t xml:space="preserve"> сельского 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Верхореченского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</w:t>
      </w:r>
      <w:r>
        <w:t>итории приведен в таблице 3.1.1.</w:t>
      </w:r>
    </w:p>
    <w:p w:rsidR="002E5518" w:rsidRDefault="00071974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2E5518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518" w:rsidRDefault="00071974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2E55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E55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E55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E55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E55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18" w:rsidRDefault="00071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совокупности расчетных показателей минимально допустимого уровня обеспеченности объектами местного значения сельского поселения в </w:t>
      </w:r>
      <w:r>
        <w:t>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</w:t>
      </w:r>
      <w:r>
        <w:t>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</w:t>
      </w:r>
      <w:r>
        <w:t xml:space="preserve"> территории в границах подготовки соответствующего проекта.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</w:t>
      </w:r>
      <w:r>
        <w:t xml:space="preserve"> учитывать наличие 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</w:t>
      </w:r>
      <w:r>
        <w:t xml:space="preserve">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</w:t>
      </w:r>
      <w:r>
        <w:t>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</w:t>
      </w:r>
      <w:r>
        <w:t>ами), установленного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</w:t>
      </w:r>
      <w:r>
        <w:t>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</w:t>
      </w:r>
      <w:r>
        <w:t>ржащиеся в местных нормативах, для территорий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r>
        <w:t xml:space="preserve">3.2.5. Применение местных нормативов при подготовке документов территориального </w:t>
      </w:r>
      <w:r>
        <w:t>планирования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>правил и требований, установленных органами государ</w:t>
      </w:r>
      <w:r>
        <w:t xml:space="preserve">ственного контроля (надзора). 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r>
        <w:t xml:space="preserve">3.2.7. По специфическим вопросам применения расчетных показателей местных нормативов, не отраженным в данном подразделе 3.2 МНГП АСП, следует руководствоваться положениями раздела 6 РНГП РК. </w:t>
      </w:r>
    </w:p>
    <w:p w:rsidR="002E5518" w:rsidRDefault="00071974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</w:t>
      </w:r>
      <w:r>
        <w:t xml:space="preserve">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взамен отмененных. </w:t>
      </w:r>
    </w:p>
    <w:p w:rsidR="002E5518" w:rsidRDefault="00071974">
      <w:r>
        <w:br w:type="page"/>
      </w:r>
    </w:p>
    <w:p w:rsidR="002E5518" w:rsidRDefault="00071974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2E5518" w:rsidRDefault="00071974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2E5518" w:rsidRDefault="00071974">
      <w:pPr>
        <w:pStyle w:val="aff3"/>
        <w:rPr>
          <w:bCs/>
        </w:rPr>
      </w:pPr>
      <w:r>
        <w:t xml:space="preserve"> </w:t>
      </w:r>
      <w:r>
        <w:rPr>
          <w:bCs/>
        </w:rPr>
        <w:t xml:space="preserve">муниципального </w:t>
      </w:r>
      <w:r>
        <w:rPr>
          <w:bCs/>
        </w:rPr>
        <w:t>образования</w:t>
      </w:r>
    </w:p>
    <w:p w:rsidR="002E5518" w:rsidRDefault="00071974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Верхореченское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2E5518" w:rsidRDefault="00071974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2E5518" w:rsidRDefault="00071974">
      <w:pPr>
        <w:pStyle w:val="aff3"/>
        <w:rPr>
          <w:b/>
        </w:rPr>
      </w:pPr>
      <w:r>
        <w:t>Республики Крым</w:t>
      </w:r>
    </w:p>
    <w:p w:rsidR="002E5518" w:rsidRDefault="002E5518">
      <w:pPr>
        <w:pStyle w:val="aff3"/>
      </w:pPr>
    </w:p>
    <w:p w:rsidR="002E5518" w:rsidRDefault="00071974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2E5518" w:rsidRDefault="00071974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2E5518">
        <w:tc>
          <w:tcPr>
            <w:tcW w:w="5000" w:type="pct"/>
            <w:gridSpan w:val="2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2E5518"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2E5518"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2E5518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Верхореченское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</w:t>
            </w:r>
            <w:r>
              <w:rPr>
                <w:rFonts w:eastAsiaTheme="majorEastAsia"/>
                <w:color w:val="000000" w:themeColor="text1"/>
              </w:rPr>
              <w:t>Бахчисарайского района Республики Крым</w:t>
            </w:r>
          </w:p>
        </w:tc>
      </w:tr>
      <w:tr w:rsidR="002E5518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2E5518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2E5518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</w:pPr>
            <w:r>
              <w:t xml:space="preserve">СП 42.13330.2016 «Градостроительство. Планировка и застройка городских и сельских поселений. </w:t>
            </w:r>
            <w:r>
              <w:t>Актуализированная редакция СНиП 2.07.01-89*»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2E5518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2E5518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2E5518" w:rsidRDefault="00071974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2E5518" w:rsidRDefault="00071974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2E5518" w:rsidRDefault="00071974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2E5518" w:rsidRDefault="00071974">
      <w:pPr>
        <w:pStyle w:val="aff3"/>
        <w:rPr>
          <w:b/>
        </w:rPr>
      </w:pPr>
      <w:r>
        <w:t xml:space="preserve">к нормативам </w:t>
      </w:r>
      <w:r>
        <w:t>градостроительного проектирования</w:t>
      </w:r>
    </w:p>
    <w:p w:rsidR="002E5518" w:rsidRDefault="00071974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2E5518" w:rsidRDefault="00071974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Верхореченское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2E5518" w:rsidRDefault="00071974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2E5518" w:rsidRDefault="00071974">
      <w:pPr>
        <w:pStyle w:val="aff3"/>
        <w:rPr>
          <w:b/>
        </w:rPr>
      </w:pPr>
      <w:r>
        <w:t>Республики Крым</w:t>
      </w:r>
    </w:p>
    <w:p w:rsidR="002E5518" w:rsidRDefault="002E551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2E5518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2E5518" w:rsidRDefault="00071974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2E5518" w:rsidRDefault="00071974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2E5518" w:rsidRDefault="00071974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2E5518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Ст. 14, ч.1, п.3) владение, пользование и распоряжение </w:t>
            </w:r>
            <w:r>
              <w:rPr>
                <w:rFonts w:ascii="Times New Roman" w:hAnsi="Times New Roman" w:cs="Times New Roman"/>
              </w:rPr>
              <w:t>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2E5518" w:rsidRDefault="00071974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2E5518" w:rsidRDefault="00071974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E5518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создание условий для обеспечения жителей поселения </w:t>
            </w:r>
            <w:r>
              <w:rPr>
                <w:rFonts w:ascii="Times New Roman" w:hAnsi="Times New Roman" w:cs="Times New Roman"/>
              </w:rPr>
              <w:t>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E5518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п.12) создание </w:t>
            </w:r>
            <w:r>
              <w:rPr>
                <w:rFonts w:ascii="Times New Roman" w:hAnsi="Times New Roman" w:cs="Times New Roman"/>
              </w:rPr>
              <w:t>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E5518" w:rsidRDefault="00071974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E5518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</w:t>
            </w:r>
            <w:r>
              <w:rPr>
                <w:rFonts w:ascii="Times New Roman" w:hAnsi="Times New Roman" w:cs="Times New Roman"/>
              </w:rPr>
              <w:t>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2E5518" w:rsidRDefault="00071974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 xml:space="preserve">- </w:t>
            </w:r>
            <w:r>
              <w:rPr>
                <w:rFonts w:ascii="Times New Roman" w:hAnsi="Times New Roman" w:cs="Times New Roman"/>
              </w:rPr>
              <w:t>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E5518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E5518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благоустройства территории </w:t>
            </w:r>
            <w:r>
              <w:rPr>
                <w:rFonts w:ascii="Times New Roman" w:hAnsi="Times New Roman" w:cs="Times New Roman"/>
              </w:rPr>
              <w:t>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2E5518" w:rsidRDefault="002E5518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2E5518" w:rsidRDefault="002E5518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2E5518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</w:t>
            </w:r>
            <w:r>
              <w:rPr>
                <w:rFonts w:ascii="Times New Roman" w:hAnsi="Times New Roman" w:cs="Times New Roman"/>
              </w:rPr>
              <w:t>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2E5518" w:rsidRDefault="00071974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2E5518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2E5518" w:rsidRDefault="00071974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Ст. 14, </w:t>
            </w:r>
            <w:r>
              <w:rPr>
                <w:rFonts w:ascii="Times New Roman" w:hAnsi="Times New Roman" w:cs="Times New Roman"/>
              </w:rPr>
              <w:t>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2E5518" w:rsidRDefault="002E5518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2E5518" w:rsidRDefault="00071974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2E5518" w:rsidRDefault="00071974">
      <w:pPr>
        <w:pStyle w:val="1"/>
        <w:jc w:val="right"/>
      </w:pPr>
      <w:r>
        <w:t xml:space="preserve"> </w:t>
      </w:r>
    </w:p>
    <w:sectPr w:rsidR="002E5518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74" w:rsidRDefault="00071974">
      <w:r>
        <w:separator/>
      </w:r>
    </w:p>
  </w:endnote>
  <w:endnote w:type="continuationSeparator" w:id="0">
    <w:p w:rsidR="00071974" w:rsidRDefault="0007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2E5518" w:rsidRDefault="00071974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245">
          <w:rPr>
            <w:noProof/>
          </w:rPr>
          <w:t>19</w:t>
        </w:r>
        <w:r>
          <w:fldChar w:fldCharType="end"/>
        </w:r>
      </w:p>
    </w:sdtContent>
  </w:sdt>
  <w:p w:rsidR="002E5518" w:rsidRDefault="002E5518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74" w:rsidRDefault="00071974">
      <w:r>
        <w:separator/>
      </w:r>
    </w:p>
  </w:footnote>
  <w:footnote w:type="continuationSeparator" w:id="0">
    <w:p w:rsidR="00071974" w:rsidRDefault="0007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1974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1E9E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4BE6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3CD1"/>
    <w:rsid w:val="002C495D"/>
    <w:rsid w:val="002C570F"/>
    <w:rsid w:val="002C79BE"/>
    <w:rsid w:val="002D11C8"/>
    <w:rsid w:val="002D1486"/>
    <w:rsid w:val="002D1CC3"/>
    <w:rsid w:val="002D1FB7"/>
    <w:rsid w:val="002D4847"/>
    <w:rsid w:val="002D4BC4"/>
    <w:rsid w:val="002D53C1"/>
    <w:rsid w:val="002E5518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41BF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3FDD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108D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4990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10D6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3F16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5528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245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5A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4CB2"/>
    <w:rsid w:val="00FF6508"/>
    <w:rsid w:val="00FF6BA0"/>
    <w:rsid w:val="0269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 w:qFormat="1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 w:qFormat="1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annotation subject" w:semiHidden="0" w:uiPriority="0" w:unhideWhenUsed="0"/>
    <w:lsdException w:name="Balloon Text" w:semiHidden="0" w:unhideWhenUsed="0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qFormat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qFormat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qFormat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525BC-9DAB-4A15-80B8-1414281D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6191</Words>
  <Characters>35293</Characters>
  <Application>Microsoft Office Word</Application>
  <DocSecurity>0</DocSecurity>
  <Lines>294</Lines>
  <Paragraphs>82</Paragraphs>
  <ScaleCrop>false</ScaleCrop>
  <Company>diakov.net</Company>
  <LinksUpToDate>false</LinksUpToDate>
  <CharactersWithSpaces>41402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5</cp:revision>
  <cp:lastPrinted>2017-10-16T08:25:00Z</cp:lastPrinted>
  <dcterms:created xsi:type="dcterms:W3CDTF">2024-12-12T12:48:00Z</dcterms:created>
  <dcterms:modified xsi:type="dcterms:W3CDTF">2024-12-16T10:51:00Z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7218A6E268DC45B1BC26B5FD5E029184_12</vt:lpwstr>
  </property>
</Properties>
</file>